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08" w:lineRule="atLeast"/>
        <w:ind w:firstLine="2845" w:firstLineChars="900"/>
        <w:jc w:val="both"/>
        <w:rPr>
          <w:rStyle w:val="7"/>
          <w:rFonts w:ascii="微软雅黑" w:hAnsi="微软雅黑" w:eastAsia="微软雅黑"/>
          <w:color w:val="333333"/>
          <w:spacing w:val="8"/>
          <w:sz w:val="30"/>
          <w:szCs w:val="30"/>
        </w:rPr>
      </w:pPr>
      <w:r>
        <w:rPr>
          <w:rStyle w:val="7"/>
          <w:rFonts w:hint="eastAsia" w:ascii="微软雅黑" w:hAnsi="微软雅黑" w:eastAsia="微软雅黑"/>
          <w:color w:val="333333"/>
          <w:spacing w:val="8"/>
          <w:sz w:val="30"/>
          <w:szCs w:val="30"/>
        </w:rPr>
        <w:t>德国厨师招收简章</w:t>
      </w:r>
    </w:p>
    <w:p>
      <w:pPr>
        <w:pStyle w:val="4"/>
        <w:shd w:val="clear" w:color="auto" w:fill="FFFFFF"/>
        <w:spacing w:before="0" w:beforeAutospacing="0" w:after="0" w:afterAutospacing="0" w:line="320" w:lineRule="exact"/>
        <w:ind w:firstLine="392" w:firstLineChars="200"/>
        <w:jc w:val="both"/>
        <w:rPr>
          <w:rFonts w:ascii="微软雅黑" w:hAnsi="微软雅黑" w:eastAsia="微软雅黑" w:cs="微软雅黑"/>
          <w:color w:val="000000"/>
          <w:spacing w:val="8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德国环境优美，国民素质高，是欧盟原始成员国。自2020年3月1日起，德国实行新的《移民法》，标志着德国进入了移民国家行列，非欧盟国家人员进入德国工作将更加便利。</w:t>
      </w:r>
      <w:r>
        <w:rPr>
          <w:rFonts w:hint="eastAsia" w:ascii="微软雅黑" w:hAnsi="微软雅黑" w:eastAsia="微软雅黑" w:cs="微软雅黑"/>
          <w:b/>
          <w:color w:val="000000"/>
          <w:spacing w:val="8"/>
          <w:sz w:val="18"/>
          <w:szCs w:val="18"/>
        </w:rPr>
        <w:t>我公司专门从事欧盟国家厨师派遣业务近二十年</w:t>
      </w:r>
      <w:r>
        <w:rPr>
          <w:rFonts w:hint="eastAsia" w:ascii="黑体" w:hAnsi="黑体" w:eastAsia="黑体" w:cs="微软雅黑"/>
          <w:color w:val="000000"/>
          <w:spacing w:val="8"/>
        </w:rPr>
        <w:t>,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常年招收赴德国炒锅厨师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，一手单，工作签证，收入稳定，环境好。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具体简章如下：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20" w:lineRule="exact"/>
        <w:ind w:firstLine="392" w:firstLineChars="200"/>
        <w:jc w:val="both"/>
        <w:textAlignment w:val="auto"/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一、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招收工种（岗位）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：炒锅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、面点，寿司、铁板人员，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以下统称劳务。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另招收德国二返厨师，费用低，出境快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20" w:lineRule="exact"/>
        <w:ind w:firstLine="392" w:firstLineChars="200"/>
        <w:jc w:val="both"/>
        <w:textAlignment w:val="auto"/>
        <w:rPr>
          <w:rFonts w:ascii="微软雅黑" w:hAnsi="微软雅黑" w:eastAsia="微软雅黑" w:cs="微软雅黑"/>
          <w:color w:val="000000"/>
          <w:spacing w:val="8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无技术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val="en-US" w:eastAsia="zh-CN"/>
        </w:rPr>
        <w:t>40岁以下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亦可报名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寿司、铁板烧（下称生手）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，我公司将推荐到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国内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日式料理店工作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，老板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发工资，包食宿</w:t>
      </w:r>
      <w:r>
        <w:rPr>
          <w:rFonts w:hint="eastAsia" w:ascii="微软雅黑" w:hAnsi="微软雅黑" w:eastAsia="微软雅黑" w:cs="微软雅黑"/>
          <w:color w:val="000000"/>
          <w:spacing w:val="8"/>
          <w:sz w:val="21"/>
          <w:szCs w:val="21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20" w:lineRule="exact"/>
        <w:ind w:firstLine="392" w:firstLineChars="200"/>
        <w:jc w:val="both"/>
        <w:rPr>
          <w:rFonts w:hint="default" w:ascii="微软雅黑" w:hAnsi="微软雅黑" w:eastAsia="微软雅黑" w:cs="微软雅黑"/>
          <w:color w:val="000000"/>
          <w:spacing w:val="8"/>
          <w:sz w:val="18"/>
          <w:szCs w:val="1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二、收入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第一年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税后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月纯薪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1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00欧元，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二返厨师第一年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税后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月纯薪至少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val="en-US" w:eastAsia="zh-CN"/>
        </w:rPr>
        <w:t>1800欧元；男性，50岁以下，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每年增加至少100欧元。其他收入归个人。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参考汇率：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val="en-US" w:eastAsia="zh-CN"/>
        </w:rPr>
        <w:t>1欧元=7.64元人民币</w:t>
      </w:r>
    </w:p>
    <w:p>
      <w:pPr>
        <w:pStyle w:val="4"/>
        <w:shd w:val="clear" w:color="auto" w:fill="FFFFFF"/>
        <w:spacing w:before="0" w:beforeAutospacing="0" w:after="0" w:afterAutospacing="0" w:line="320" w:lineRule="exact"/>
        <w:ind w:firstLine="392" w:firstLineChars="200"/>
        <w:jc w:val="both"/>
        <w:rPr>
          <w:rFonts w:ascii="微软雅黑" w:hAnsi="微软雅黑" w:eastAsia="微软雅黑" w:cs="微软雅黑"/>
          <w:color w:val="000000"/>
          <w:spacing w:val="8"/>
          <w:sz w:val="18"/>
          <w:szCs w:val="18"/>
        </w:rPr>
      </w:pP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三、基本条件：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劳务须持有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000000"/>
          <w:spacing w:val="8"/>
          <w:sz w:val="18"/>
          <w:szCs w:val="18"/>
        </w:rPr>
        <w:t>中式烹调师中级（四级），有烹饪专业毕业证书者优先；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身体健康,吃苦耐劳，品行端正，无犯罪记录，无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肺结核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传染病和心脏、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精神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类疾病。</w:t>
      </w:r>
    </w:p>
    <w:p>
      <w:pPr>
        <w:pStyle w:val="4"/>
        <w:shd w:val="clear" w:color="auto" w:fill="FFFFFF"/>
        <w:spacing w:before="0" w:beforeAutospacing="0" w:after="0" w:afterAutospacing="0" w:line="320" w:lineRule="exact"/>
        <w:ind w:left="356" w:leftChars="162" w:firstLine="0" w:firstLineChars="0"/>
        <w:jc w:val="both"/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四、工作时间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：每周工作六天，每天工作约12小时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（具体以季节和饭店的经营情况为依据）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；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五、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五、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合同期限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val="en-US" w:eastAsia="zh-CN"/>
        </w:rPr>
        <w:t>2+2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年；每年21天带薪假期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工作满四年可申请永久居留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320" w:lineRule="exact"/>
        <w:ind w:firstLine="392" w:firstLineChars="200"/>
        <w:jc w:val="both"/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六、办理周期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：面试合格，交齐前期费用（15000元）之日起，并提供国家网可以查询的厨师证 ，一般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六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个月出境。如果没有厨师证,我公司可协助办理,出国周期顺延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320" w:lineRule="exact"/>
        <w:ind w:firstLine="392" w:firstLineChars="200"/>
        <w:jc w:val="both"/>
        <w:rPr>
          <w:rFonts w:ascii="微软雅黑" w:hAnsi="微软雅黑" w:eastAsia="微软雅黑" w:cs="微软雅黑"/>
          <w:color w:val="000000"/>
          <w:spacing w:val="8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color w:val="000000"/>
          <w:spacing w:val="8"/>
          <w:sz w:val="18"/>
          <w:szCs w:val="18"/>
        </w:rPr>
        <w:t>七、食宿：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雇主免费提供。</w:t>
      </w:r>
    </w:p>
    <w:p>
      <w:pPr>
        <w:pStyle w:val="4"/>
        <w:shd w:val="clear" w:color="auto" w:fill="FFFFFF"/>
        <w:spacing w:before="0" w:beforeAutospacing="0" w:after="0" w:afterAutospacing="0" w:line="320" w:lineRule="exact"/>
        <w:ind w:firstLine="392" w:firstLineChars="200"/>
        <w:jc w:val="both"/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8"/>
          <w:sz w:val="18"/>
          <w:szCs w:val="18"/>
        </w:rPr>
        <w:t>八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、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雇主按德国法规缴纳应由雇主承担的税费，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劳务依法可获得德国政府养老金退税和消费退税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；</w:t>
      </w:r>
    </w:p>
    <w:p>
      <w:pPr>
        <w:pStyle w:val="4"/>
        <w:shd w:val="clear" w:color="auto" w:fill="FFFFFF"/>
        <w:spacing w:before="75" w:beforeAutospacing="0" w:after="75" w:afterAutospacing="0" w:line="320" w:lineRule="exact"/>
        <w:ind w:firstLine="392" w:firstLineChars="200"/>
        <w:jc w:val="both"/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九、收费：</w:t>
      </w:r>
      <w:r>
        <w:rPr>
          <w:rStyle w:val="7"/>
          <w:rFonts w:hint="eastAsia" w:ascii="微软雅黑" w:hAnsi="微软雅黑" w:eastAsia="微软雅黑" w:cs="微软雅黑"/>
          <w:b w:val="0"/>
          <w:color w:val="000000"/>
          <w:spacing w:val="8"/>
          <w:sz w:val="18"/>
          <w:szCs w:val="18"/>
        </w:rPr>
        <w:t>总计收取服务费45000元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 xml:space="preserve"> ，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二返厨师服务费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val="en-US" w:eastAsia="zh-CN"/>
        </w:rPr>
        <w:t>20000元 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320" w:lineRule="exact"/>
        <w:ind w:firstLine="392" w:firstLineChars="200"/>
        <w:textAlignment w:val="auto"/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中德厨师协会考试费、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培训合格证费、约签费、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签证费、公证费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及德国特殊要求的认证费，共计六千元，由劳务承担；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320" w:lineRule="exact"/>
        <w:ind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其他花费（如机票、护照、体检、差旅、毕业证、证明或厨师证等）劳务自付，我公司可协助办理，不承担费用；</w:t>
      </w:r>
    </w:p>
    <w:p>
      <w:pPr>
        <w:pStyle w:val="4"/>
        <w:shd w:val="clear" w:color="auto" w:fill="FFFFFF"/>
        <w:spacing w:before="0" w:beforeAutospacing="0" w:after="0" w:afterAutospacing="0" w:line="320" w:lineRule="exact"/>
        <w:ind w:firstLine="392" w:firstLineChars="200"/>
        <w:jc w:val="both"/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十、其他待遇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：雇主依法为劳务办理保险，并承担费用；赴德工作期间可携配偶探亲三个月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320" w:lineRule="exact"/>
        <w:ind w:firstLine="392" w:firstLineChars="200"/>
        <w:jc w:val="both"/>
        <w:rPr>
          <w:rFonts w:ascii="微软雅黑" w:hAnsi="微软雅黑" w:eastAsia="微软雅黑" w:cs="微软雅黑"/>
          <w:color w:val="000000"/>
          <w:spacing w:val="8"/>
          <w:sz w:val="18"/>
          <w:szCs w:val="18"/>
        </w:rPr>
      </w:pP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十一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、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提交材料：</w:t>
      </w:r>
      <w:r>
        <w:rPr>
          <w:rStyle w:val="7"/>
          <w:rFonts w:hint="eastAsia" w:ascii="微软雅黑" w:hAnsi="微软雅黑" w:eastAsia="微软雅黑" w:cs="微软雅黑"/>
          <w:b w:val="0"/>
          <w:color w:val="000000"/>
          <w:spacing w:val="8"/>
          <w:sz w:val="18"/>
          <w:szCs w:val="18"/>
        </w:rPr>
        <w:t>护照、身份证复印件、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厨师证（四级或以上）、中专以上烹饪专业毕业证、户口本、结婚证、二寸白底彩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色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照片12张。</w:t>
      </w:r>
    </w:p>
    <w:p>
      <w:pPr>
        <w:widowControl w:val="0"/>
        <w:adjustRightInd/>
        <w:snapToGrid/>
        <w:spacing w:before="0" w:beforeAutospacing="0" w:after="0"/>
        <w:ind w:firstLine="392" w:firstLineChars="200"/>
        <w:jc w:val="both"/>
        <w:rPr>
          <w:rFonts w:hint="eastAsia" w:ascii="微软雅黑" w:hAnsi="微软雅黑" w:cs="微软雅黑"/>
          <w:sz w:val="18"/>
          <w:szCs w:val="18"/>
        </w:rPr>
      </w:pPr>
      <w:r>
        <w:rPr>
          <w:rStyle w:val="7"/>
          <w:rFonts w:hint="eastAsia" w:ascii="微软雅黑" w:hAnsi="微软雅黑" w:cs="微软雅黑"/>
          <w:color w:val="000000"/>
          <w:spacing w:val="8"/>
          <w:sz w:val="18"/>
          <w:szCs w:val="18"/>
        </w:rPr>
        <w:t>十</w:t>
      </w:r>
      <w:r>
        <w:rPr>
          <w:rStyle w:val="7"/>
          <w:rFonts w:hint="eastAsia" w:ascii="微软雅黑" w:hAnsi="微软雅黑" w:cs="微软雅黑"/>
          <w:color w:val="000000"/>
          <w:spacing w:val="8"/>
          <w:sz w:val="18"/>
          <w:szCs w:val="18"/>
          <w:lang w:eastAsia="zh-CN"/>
        </w:rPr>
        <w:t>二</w:t>
      </w:r>
      <w:r>
        <w:rPr>
          <w:rStyle w:val="7"/>
          <w:rFonts w:hint="eastAsia" w:ascii="微软雅黑" w:hAnsi="微软雅黑" w:cs="微软雅黑"/>
          <w:color w:val="000000"/>
          <w:spacing w:val="8"/>
          <w:sz w:val="18"/>
          <w:szCs w:val="18"/>
        </w:rPr>
        <w:t>、其他:</w:t>
      </w:r>
      <w:r>
        <w:rPr>
          <w:rStyle w:val="7"/>
          <w:rFonts w:hint="eastAsia" w:ascii="微软雅黑" w:hAnsi="微软雅黑" w:cs="微软雅黑"/>
          <w:b w:val="0"/>
          <w:color w:val="000000"/>
          <w:spacing w:val="8"/>
          <w:sz w:val="18"/>
          <w:szCs w:val="18"/>
        </w:rPr>
        <w:t>如因劳务个人或家庭等原因导致手续终止或不能出国，所交费用不退，劳务另支付违约金贰万元人民币。</w:t>
      </w:r>
      <w:r>
        <w:rPr>
          <w:rFonts w:hint="eastAsia" w:ascii="微软雅黑" w:hAnsi="微软雅黑" w:cs="微软雅黑"/>
          <w:sz w:val="18"/>
          <w:szCs w:val="18"/>
        </w:rPr>
        <w:t>如果劳务签证被拒签或因非劳务本人原因导致无法出国，我公司只承担签证费及聘请律师费，其他已经产生的费用劳务本人自理。</w:t>
      </w:r>
    </w:p>
    <w:p>
      <w:pPr>
        <w:widowControl w:val="0"/>
        <w:adjustRightInd/>
        <w:snapToGrid/>
        <w:spacing w:before="0" w:beforeAutospacing="0" w:after="0"/>
        <w:ind w:firstLine="360" w:firstLineChars="200"/>
        <w:jc w:val="both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cs="微软雅黑"/>
          <w:sz w:val="18"/>
          <w:szCs w:val="18"/>
          <w:lang w:eastAsia="zh-CN"/>
        </w:rPr>
        <w:t>税后月纯薪即每月纯薪，其他最终以《聘用中国厨师协议》为准</w:t>
      </w:r>
    </w:p>
    <w:p>
      <w:pPr>
        <w:pStyle w:val="4"/>
        <w:shd w:val="clear" w:color="auto" w:fill="FFFFFF"/>
        <w:spacing w:before="0" w:beforeAutospacing="0" w:after="0" w:afterAutospacing="0"/>
        <w:ind w:firstLine="392" w:firstLineChars="200"/>
        <w:jc w:val="both"/>
        <w:rPr>
          <w:rFonts w:hint="default" w:ascii="微软雅黑" w:hAnsi="微软雅黑" w:eastAsia="微软雅黑" w:cs="微软雅黑"/>
          <w:color w:val="000000"/>
          <w:spacing w:val="8"/>
          <w:sz w:val="18"/>
          <w:szCs w:val="1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十三、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报名电话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：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0538-6993510</w:t>
      </w: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；13953827652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、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val="en-US" w:eastAsia="zh-CN"/>
        </w:rPr>
        <w:t>15315280798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；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val="en-US" w:eastAsia="zh-CN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ind w:firstLine="392" w:firstLineChars="200"/>
        <w:jc w:val="both"/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</w:pP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报名地址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：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 xml:space="preserve"> 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000000"/>
          <w:spacing w:val="8"/>
          <w:sz w:val="18"/>
          <w:szCs w:val="18"/>
          <w:lang w:eastAsia="zh-CN"/>
        </w:rPr>
        <w:t>山东省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泰安市泰山大街路北泰医附院公交站北邻北斗普健四楼</w:t>
      </w:r>
    </w:p>
    <w:p>
      <w:pPr>
        <w:pStyle w:val="4"/>
        <w:shd w:val="clear" w:color="auto" w:fill="FFFFFF"/>
        <w:spacing w:before="0" w:beforeAutospacing="0" w:after="0" w:afterAutospacing="0"/>
        <w:ind w:firstLine="332" w:firstLineChars="200"/>
        <w:jc w:val="both"/>
        <w:rPr>
          <w:rFonts w:hint="default" w:ascii="微软雅黑" w:hAnsi="微软雅黑" w:eastAsia="微软雅黑" w:cs="微软雅黑"/>
          <w:color w:val="000000"/>
          <w:spacing w:val="8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8"/>
          <w:sz w:val="15"/>
          <w:szCs w:val="15"/>
        </w:rPr>
        <w:drawing>
          <wp:inline distT="0" distB="0" distL="114300" distR="114300">
            <wp:extent cx="639445" cy="639445"/>
            <wp:effectExtent l="0" t="0" r="8255" b="8255"/>
            <wp:docPr id="1" name="图片 1" descr="微信图片_20210426170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261703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000000"/>
          <w:spacing w:val="8"/>
          <w:sz w:val="15"/>
          <w:szCs w:val="15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/>
          <w:color w:val="333333"/>
          <w:spacing w:val="8"/>
          <w:sz w:val="18"/>
          <w:szCs w:val="1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drawing>
          <wp:inline distT="0" distB="0" distL="114300" distR="114300">
            <wp:extent cx="628015" cy="628015"/>
            <wp:effectExtent l="0" t="0" r="635" b="635"/>
            <wp:docPr id="2" name="图片 2" descr="泰昌源劳务二维码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泰昌源劳务二维码小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b/>
          <w:color w:val="333333"/>
          <w:spacing w:val="8"/>
          <w:sz w:val="18"/>
          <w:szCs w:val="18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color w:val="333333"/>
          <w:spacing w:val="8"/>
          <w:sz w:val="18"/>
          <w:szCs w:val="18"/>
          <w:lang w:val="en-US" w:eastAsia="zh-CN"/>
        </w:rPr>
        <w:drawing>
          <wp:inline distT="0" distB="0" distL="114300" distR="114300">
            <wp:extent cx="662940" cy="662940"/>
            <wp:effectExtent l="0" t="0" r="3810" b="3810"/>
            <wp:docPr id="3" name="图片 3" descr="泰昌源劳务订阅号二维码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泰昌源劳务订阅号二维码小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color w:val="000000"/>
          <w:spacing w:val="8"/>
          <w:sz w:val="15"/>
          <w:szCs w:val="15"/>
          <w:lang w:val="en-US" w:eastAsia="zh-CN"/>
        </w:rPr>
        <w:t xml:space="preserve"> 二维码依次为：手机网站、微信服务号、微信订阅号</w:t>
      </w:r>
    </w:p>
    <w:p>
      <w:pPr>
        <w:pStyle w:val="4"/>
        <w:shd w:val="clear" w:color="auto" w:fill="FFFFFF"/>
        <w:spacing w:before="0" w:beforeAutospacing="0" w:after="0" w:afterAutospacing="0" w:line="320" w:lineRule="exact"/>
        <w:jc w:val="both"/>
        <w:rPr>
          <w:rStyle w:val="7"/>
          <w:rFonts w:ascii="微软雅黑" w:hAnsi="微软雅黑" w:eastAsia="微软雅黑" w:cs="微软雅黑"/>
          <w:color w:val="000000"/>
          <w:spacing w:val="8"/>
          <w:sz w:val="15"/>
          <w:szCs w:val="15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</w:pP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 xml:space="preserve">劳务：我已阅读并接受以上内容    签字（手印）：       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val="en-US" w:eastAsia="zh-CN"/>
        </w:rPr>
        <w:t xml:space="preserve">                          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>年          月           日</w:t>
      </w:r>
    </w:p>
    <w:p>
      <w:pPr>
        <w:pStyle w:val="4"/>
        <w:shd w:val="clear" w:color="auto" w:fill="FFFFFF"/>
        <w:spacing w:before="0" w:beforeAutospacing="0" w:after="0" w:afterAutospacing="0" w:line="320" w:lineRule="exact"/>
        <w:jc w:val="both"/>
        <w:rPr>
          <w:rStyle w:val="7"/>
          <w:rFonts w:hint="eastAsia" w:ascii="微软雅黑" w:hAnsi="微软雅黑" w:eastAsia="微软雅黑" w:cs="微软雅黑"/>
          <w:color w:val="000000"/>
          <w:spacing w:val="8"/>
          <w:sz w:val="15"/>
          <w:szCs w:val="15"/>
        </w:rPr>
      </w:pPr>
    </w:p>
    <w:p>
      <w:pPr>
        <w:pStyle w:val="4"/>
        <w:shd w:val="clear" w:color="auto" w:fill="FFFFFF"/>
        <w:spacing w:before="0" w:beforeAutospacing="0" w:after="0" w:afterAutospacing="0" w:line="320" w:lineRule="exact"/>
        <w:ind w:firstLine="3137" w:firstLineChars="1600"/>
        <w:jc w:val="both"/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</w:pP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  <w:lang w:eastAsia="zh-CN"/>
        </w:rPr>
        <w:t>泰昌源劳务（原泰安雷博劳务公司）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 xml:space="preserve">   </w:t>
      </w: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15"/>
          <w:szCs w:val="15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spacing w:val="8"/>
          <w:sz w:val="18"/>
          <w:szCs w:val="18"/>
        </w:rPr>
        <w:t xml:space="preserve">                                                                             </w:t>
      </w:r>
    </w:p>
    <w:sectPr>
      <w:pgSz w:w="11906" w:h="16838"/>
      <w:pgMar w:top="1134" w:right="1701" w:bottom="1134" w:left="1701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C1"/>
    <w:rsid w:val="00012B9E"/>
    <w:rsid w:val="000235A6"/>
    <w:rsid w:val="00053B64"/>
    <w:rsid w:val="000661FF"/>
    <w:rsid w:val="00083078"/>
    <w:rsid w:val="00086BAC"/>
    <w:rsid w:val="000D64D3"/>
    <w:rsid w:val="001317C4"/>
    <w:rsid w:val="001572E2"/>
    <w:rsid w:val="0019321A"/>
    <w:rsid w:val="001A771F"/>
    <w:rsid w:val="001B20C5"/>
    <w:rsid w:val="001D15E9"/>
    <w:rsid w:val="001E7193"/>
    <w:rsid w:val="001F66B5"/>
    <w:rsid w:val="002147FF"/>
    <w:rsid w:val="002C3590"/>
    <w:rsid w:val="00310124"/>
    <w:rsid w:val="00323B43"/>
    <w:rsid w:val="00356314"/>
    <w:rsid w:val="00371432"/>
    <w:rsid w:val="003A5FB3"/>
    <w:rsid w:val="003B33AA"/>
    <w:rsid w:val="003B52C2"/>
    <w:rsid w:val="003B68A6"/>
    <w:rsid w:val="003D37D8"/>
    <w:rsid w:val="003E6772"/>
    <w:rsid w:val="003E69D6"/>
    <w:rsid w:val="00407549"/>
    <w:rsid w:val="004218FE"/>
    <w:rsid w:val="004358AB"/>
    <w:rsid w:val="004973BF"/>
    <w:rsid w:val="004A2BC8"/>
    <w:rsid w:val="004A3F80"/>
    <w:rsid w:val="00551C5F"/>
    <w:rsid w:val="00553FAD"/>
    <w:rsid w:val="0059333A"/>
    <w:rsid w:val="005C4928"/>
    <w:rsid w:val="005F06EE"/>
    <w:rsid w:val="00635CE8"/>
    <w:rsid w:val="00640B61"/>
    <w:rsid w:val="00695719"/>
    <w:rsid w:val="006A4F30"/>
    <w:rsid w:val="006C6C0E"/>
    <w:rsid w:val="006F2CBA"/>
    <w:rsid w:val="006F7720"/>
    <w:rsid w:val="00725C22"/>
    <w:rsid w:val="00727094"/>
    <w:rsid w:val="007C521E"/>
    <w:rsid w:val="007E03F6"/>
    <w:rsid w:val="00850661"/>
    <w:rsid w:val="008641BD"/>
    <w:rsid w:val="0088021E"/>
    <w:rsid w:val="008931F0"/>
    <w:rsid w:val="008B7726"/>
    <w:rsid w:val="008C2F31"/>
    <w:rsid w:val="00952489"/>
    <w:rsid w:val="009F2A35"/>
    <w:rsid w:val="00A40BEC"/>
    <w:rsid w:val="00A60AA9"/>
    <w:rsid w:val="00A61090"/>
    <w:rsid w:val="00A77AF6"/>
    <w:rsid w:val="00B11E01"/>
    <w:rsid w:val="00B17A48"/>
    <w:rsid w:val="00B70C79"/>
    <w:rsid w:val="00BF70CB"/>
    <w:rsid w:val="00C33AC1"/>
    <w:rsid w:val="00C42C96"/>
    <w:rsid w:val="00C64D54"/>
    <w:rsid w:val="00C74E0C"/>
    <w:rsid w:val="00C75E20"/>
    <w:rsid w:val="00C84D72"/>
    <w:rsid w:val="00C87AA8"/>
    <w:rsid w:val="00CF6655"/>
    <w:rsid w:val="00E14DF9"/>
    <w:rsid w:val="00E3655A"/>
    <w:rsid w:val="00E66E4C"/>
    <w:rsid w:val="00E73284"/>
    <w:rsid w:val="00E9778F"/>
    <w:rsid w:val="00EE5750"/>
    <w:rsid w:val="00F13929"/>
    <w:rsid w:val="00F4524D"/>
    <w:rsid w:val="00F578E2"/>
    <w:rsid w:val="00F636A5"/>
    <w:rsid w:val="00FB1950"/>
    <w:rsid w:val="00FB760F"/>
    <w:rsid w:val="00FF42DF"/>
    <w:rsid w:val="02753D4E"/>
    <w:rsid w:val="028674D1"/>
    <w:rsid w:val="035B5AD6"/>
    <w:rsid w:val="03732F13"/>
    <w:rsid w:val="0D001F25"/>
    <w:rsid w:val="12A73056"/>
    <w:rsid w:val="165755AB"/>
    <w:rsid w:val="186F0213"/>
    <w:rsid w:val="1D007C71"/>
    <w:rsid w:val="1DB07444"/>
    <w:rsid w:val="1F230599"/>
    <w:rsid w:val="1F7066D7"/>
    <w:rsid w:val="22454507"/>
    <w:rsid w:val="22A65300"/>
    <w:rsid w:val="24281639"/>
    <w:rsid w:val="27A76460"/>
    <w:rsid w:val="2BC10A24"/>
    <w:rsid w:val="2C72363E"/>
    <w:rsid w:val="322A1601"/>
    <w:rsid w:val="345645AC"/>
    <w:rsid w:val="3C6F195C"/>
    <w:rsid w:val="3CAA1250"/>
    <w:rsid w:val="3DA21367"/>
    <w:rsid w:val="40331881"/>
    <w:rsid w:val="40F2597F"/>
    <w:rsid w:val="43700835"/>
    <w:rsid w:val="475A6735"/>
    <w:rsid w:val="496A7746"/>
    <w:rsid w:val="50D05894"/>
    <w:rsid w:val="542A6F3E"/>
    <w:rsid w:val="5477126A"/>
    <w:rsid w:val="5772459C"/>
    <w:rsid w:val="5831317E"/>
    <w:rsid w:val="5DB72D9B"/>
    <w:rsid w:val="5F7511CE"/>
    <w:rsid w:val="61431AD1"/>
    <w:rsid w:val="616D336D"/>
    <w:rsid w:val="651D1D6D"/>
    <w:rsid w:val="683979CA"/>
    <w:rsid w:val="6CAD7B0A"/>
    <w:rsid w:val="6D0D63BE"/>
    <w:rsid w:val="716355D5"/>
    <w:rsid w:val="73630C79"/>
    <w:rsid w:val="7624353D"/>
    <w:rsid w:val="76E80545"/>
    <w:rsid w:val="78713DAA"/>
    <w:rsid w:val="7AB631FC"/>
    <w:rsid w:val="7B0373B7"/>
    <w:rsid w:val="7F70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15"/>
    <w:basedOn w:val="6"/>
    <w:qFormat/>
    <w:uiPriority w:val="0"/>
    <w:rPr>
      <w:rFonts w:hint="default" w:ascii="Calibri" w:hAnsi="Calibri"/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spacing w:before="0" w:beforeAutospacing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3A36B-DC3C-4DEE-9152-B9A08E713A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1013</Characters>
  <Lines>8</Lines>
  <Paragraphs>2</Paragraphs>
  <TotalTime>4</TotalTime>
  <ScaleCrop>false</ScaleCrop>
  <LinksUpToDate>false</LinksUpToDate>
  <CharactersWithSpaces>1188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2020-03-14T08:47:00Z</dcterms:created>
  <dc:creator>kh</dc:creator>
  <cp:lastModifiedBy>凌波仙子</cp:lastModifiedBy>
  <cp:lastPrinted>2019-12-19T02:42:00Z</cp:lastPrinted>
  <dcterms:modified xsi:type="dcterms:W3CDTF">2021-11-24T02:56:50Z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C67A7E9F699B4E3FAAD22C8BEE35291E</vt:lpwstr>
  </property>
</Properties>
</file>